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6F19" w:rsidR="00D16F19" w:rsidP="00D16F19" w:rsidRDefault="00D16F19">
      <w:pPr>
        <w:jc w:val="center"/>
        <w:rPr>
          <w:rFonts w:ascii="Calibri" w:hAnsi="Calibri" w:eastAsia="Calibri" w:cs="Calibri"/>
          <w:b/>
          <w:bCs/>
        </w:rPr>
      </w:pPr>
      <w:r w:rsidRPr="00D16F19">
        <w:rPr>
          <w:rFonts w:ascii="Calibri" w:hAnsi="Calibri" w:eastAsia="Calibri" w:cs="Calibri"/>
          <w:b/>
          <w:bCs/>
        </w:rPr>
        <w:t>9</w:t>
      </w:r>
      <w:r w:rsidRPr="00D16F19">
        <w:rPr>
          <w:rFonts w:ascii="Calibri" w:hAnsi="Calibri" w:eastAsia="Calibri" w:cs="Calibri"/>
          <w:b/>
          <w:bCs/>
          <w:vertAlign w:val="superscript"/>
        </w:rPr>
        <w:t>th</w:t>
      </w:r>
      <w:r w:rsidRPr="00D16F19">
        <w:rPr>
          <w:rFonts w:ascii="Calibri" w:hAnsi="Calibri" w:eastAsia="Calibri" w:cs="Calibri"/>
          <w:b/>
          <w:bCs/>
        </w:rPr>
        <w:t xml:space="preserve"> Meeting of the Inter-American Coalition for Business Ethics in the MedTech Sector</w:t>
      </w:r>
    </w:p>
    <w:p w:rsidRPr="00D16F19" w:rsidR="00D16F19" w:rsidP="00D16F19" w:rsidRDefault="00D16F19">
      <w:pPr>
        <w:jc w:val="center"/>
        <w:rPr>
          <w:rFonts w:ascii="Calibri" w:hAnsi="Calibri" w:eastAsia="Calibri" w:cs="Calibri"/>
          <w:b/>
          <w:bCs/>
        </w:rPr>
      </w:pPr>
      <w:r w:rsidRPr="00D16F19">
        <w:rPr>
          <w:rFonts w:ascii="Calibri" w:hAnsi="Calibri" w:eastAsia="Calibri" w:cs="Calibri"/>
          <w:b/>
          <w:bCs/>
        </w:rPr>
        <w:t xml:space="preserve">Tuesday, 30 November 2021 (2:00-3:30 PM EST) </w:t>
      </w:r>
    </w:p>
    <w:p w:rsidRPr="00D16F19" w:rsidR="00D16F19" w:rsidP="00D16F19" w:rsidRDefault="00D16F19">
      <w:pPr>
        <w:rPr>
          <w:rFonts w:ascii="Calibri" w:hAnsi="Calibri" w:eastAsia="Calibri" w:cs="Calibri"/>
          <w:sz w:val="22"/>
          <w:szCs w:val="22"/>
        </w:rPr>
      </w:pPr>
    </w:p>
    <w:tbl>
      <w:tblPr>
        <w:tblW w:w="0" w:type="auto"/>
        <w:tblCellMar>
          <w:left w:w="0" w:type="dxa"/>
          <w:right w:w="0" w:type="dxa"/>
        </w:tblCellMar>
        <w:tblLook w:val="04A0" w:firstRow="1" w:lastRow="0" w:firstColumn="1" w:lastColumn="0" w:noHBand="0" w:noVBand="1"/>
      </w:tblPr>
      <w:tblGrid>
        <w:gridCol w:w="9340"/>
      </w:tblGrid>
      <w:tr w:rsidRPr="00D16F19" w:rsidR="00D16F19" w:rsidTr="00D16F19">
        <w:tc>
          <w:tcPr>
            <w:tcW w:w="1349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D16F19" w:rsidR="00D16F19" w:rsidP="00D16F19" w:rsidRDefault="00D16F19">
            <w:pPr>
              <w:rPr>
                <w:rFonts w:ascii="Calibri" w:hAnsi="Calibri" w:eastAsia="Calibri" w:cs="Calibri"/>
                <w:sz w:val="22"/>
                <w:szCs w:val="22"/>
              </w:rPr>
            </w:pPr>
            <w:r w:rsidRPr="00D16F19">
              <w:rPr>
                <w:rFonts w:ascii="Calibri" w:hAnsi="Calibri" w:eastAsia="Calibri" w:cs="Calibri"/>
                <w:b/>
                <w:bCs/>
                <w:sz w:val="22"/>
                <w:szCs w:val="22"/>
              </w:rPr>
              <w:t>Member Participants (14):</w:t>
            </w:r>
            <w:r w:rsidRPr="00D16F19">
              <w:rPr>
                <w:rFonts w:ascii="Calibri" w:hAnsi="Calibri" w:eastAsia="Calibri" w:cs="Calibri"/>
                <w:sz w:val="22"/>
                <w:szCs w:val="22"/>
              </w:rPr>
              <w:t xml:space="preserve"> </w:t>
            </w:r>
            <w:proofErr w:type="spellStart"/>
            <w:r w:rsidRPr="00D16F19">
              <w:rPr>
                <w:rFonts w:ascii="Calibri" w:hAnsi="Calibri" w:eastAsia="Calibri" w:cs="Calibri"/>
                <w:sz w:val="22"/>
                <w:szCs w:val="22"/>
              </w:rPr>
              <w:t>CADIEM</w:t>
            </w:r>
            <w:proofErr w:type="spellEnd"/>
            <w:r w:rsidRPr="00D16F19">
              <w:rPr>
                <w:rFonts w:ascii="Calibri" w:hAnsi="Calibri" w:eastAsia="Calibri" w:cs="Calibri"/>
                <w:sz w:val="22"/>
                <w:szCs w:val="22"/>
              </w:rPr>
              <w:t xml:space="preserve"> (Argentina), </w:t>
            </w:r>
            <w:proofErr w:type="spellStart"/>
            <w:r w:rsidRPr="00D16F19">
              <w:rPr>
                <w:rFonts w:ascii="Calibri" w:hAnsi="Calibri" w:eastAsia="Calibri" w:cs="Calibri"/>
                <w:sz w:val="22"/>
                <w:szCs w:val="22"/>
              </w:rPr>
              <w:t>ABIIS</w:t>
            </w:r>
            <w:proofErr w:type="spellEnd"/>
            <w:r w:rsidRPr="00D16F19">
              <w:rPr>
                <w:rFonts w:ascii="Calibri" w:hAnsi="Calibri" w:eastAsia="Calibri" w:cs="Calibri"/>
                <w:sz w:val="22"/>
                <w:szCs w:val="22"/>
              </w:rPr>
              <w:t xml:space="preserve"> (Brazil), IES (Brazil), ABRAIDI (Brazil), </w:t>
            </w:r>
            <w:proofErr w:type="spellStart"/>
            <w:r w:rsidRPr="00D16F19">
              <w:rPr>
                <w:rFonts w:ascii="Calibri" w:hAnsi="Calibri" w:eastAsia="Calibri" w:cs="Calibri"/>
                <w:sz w:val="22"/>
                <w:szCs w:val="22"/>
              </w:rPr>
              <w:t>CBDL</w:t>
            </w:r>
            <w:proofErr w:type="spellEnd"/>
            <w:r w:rsidRPr="00D16F19">
              <w:rPr>
                <w:rFonts w:ascii="Calibri" w:hAnsi="Calibri" w:eastAsia="Calibri" w:cs="Calibri"/>
                <w:sz w:val="22"/>
                <w:szCs w:val="22"/>
              </w:rPr>
              <w:t xml:space="preserve"> (Brazil), MedTech Canada, ANDI-</w:t>
            </w:r>
            <w:proofErr w:type="spellStart"/>
            <w:r w:rsidRPr="00D16F19">
              <w:rPr>
                <w:rFonts w:ascii="Calibri" w:hAnsi="Calibri" w:eastAsia="Calibri" w:cs="Calibri"/>
                <w:sz w:val="22"/>
                <w:szCs w:val="22"/>
              </w:rPr>
              <w:t>CDMIS</w:t>
            </w:r>
            <w:proofErr w:type="spellEnd"/>
            <w:r w:rsidRPr="00D16F19">
              <w:rPr>
                <w:rFonts w:ascii="Calibri" w:hAnsi="Calibri" w:eastAsia="Calibri" w:cs="Calibri"/>
                <w:sz w:val="22"/>
                <w:szCs w:val="22"/>
              </w:rPr>
              <w:t xml:space="preserve"> (Colombia), </w:t>
            </w:r>
            <w:proofErr w:type="spellStart"/>
            <w:r w:rsidRPr="00D16F19">
              <w:rPr>
                <w:rFonts w:ascii="Calibri" w:hAnsi="Calibri" w:eastAsia="Calibri" w:cs="Calibri"/>
                <w:sz w:val="22"/>
                <w:szCs w:val="22"/>
              </w:rPr>
              <w:t>ADIMECH</w:t>
            </w:r>
            <w:proofErr w:type="spellEnd"/>
            <w:r w:rsidRPr="00D16F19">
              <w:rPr>
                <w:rFonts w:ascii="Calibri" w:hAnsi="Calibri" w:eastAsia="Calibri" w:cs="Calibri"/>
                <w:sz w:val="22"/>
                <w:szCs w:val="22"/>
              </w:rPr>
              <w:t xml:space="preserve"> (Chile), </w:t>
            </w:r>
            <w:proofErr w:type="spellStart"/>
            <w:r w:rsidRPr="00D16F19">
              <w:rPr>
                <w:rFonts w:ascii="Calibri" w:hAnsi="Calibri" w:eastAsia="Calibri" w:cs="Calibri"/>
                <w:sz w:val="22"/>
                <w:szCs w:val="22"/>
              </w:rPr>
              <w:t>SCDM</w:t>
            </w:r>
            <w:proofErr w:type="spellEnd"/>
            <w:r w:rsidRPr="00D16F19">
              <w:rPr>
                <w:rFonts w:ascii="Calibri" w:hAnsi="Calibri" w:eastAsia="Calibri" w:cs="Calibri"/>
                <w:sz w:val="22"/>
                <w:szCs w:val="22"/>
              </w:rPr>
              <w:t xml:space="preserve"> (Chile), </w:t>
            </w:r>
            <w:proofErr w:type="spellStart"/>
            <w:r w:rsidRPr="00D16F19">
              <w:rPr>
                <w:rFonts w:ascii="Calibri" w:hAnsi="Calibri" w:eastAsia="Calibri" w:cs="Calibri"/>
                <w:sz w:val="22"/>
                <w:szCs w:val="22"/>
              </w:rPr>
              <w:t>ASEDIM</w:t>
            </w:r>
            <w:proofErr w:type="spellEnd"/>
            <w:r w:rsidRPr="00D16F19">
              <w:rPr>
                <w:rFonts w:ascii="Calibri" w:hAnsi="Calibri" w:eastAsia="Calibri" w:cs="Calibri"/>
                <w:sz w:val="22"/>
                <w:szCs w:val="22"/>
              </w:rPr>
              <w:t xml:space="preserve"> (Ecuador), Mexico (AMID), AdvaMed (United States), </w:t>
            </w:r>
            <w:proofErr w:type="spellStart"/>
            <w:r w:rsidRPr="00D16F19">
              <w:rPr>
                <w:rFonts w:ascii="Calibri" w:hAnsi="Calibri" w:eastAsia="Calibri" w:cs="Calibri"/>
                <w:sz w:val="22"/>
                <w:szCs w:val="22"/>
              </w:rPr>
              <w:t>ALDIMED</w:t>
            </w:r>
            <w:proofErr w:type="spellEnd"/>
            <w:r w:rsidRPr="00D16F19">
              <w:rPr>
                <w:rFonts w:ascii="Calibri" w:hAnsi="Calibri" w:eastAsia="Calibri" w:cs="Calibri"/>
                <w:sz w:val="22"/>
                <w:szCs w:val="22"/>
              </w:rPr>
              <w:t xml:space="preserve"> (Regional), </w:t>
            </w:r>
            <w:proofErr w:type="spellStart"/>
            <w:r w:rsidRPr="00D16F19">
              <w:rPr>
                <w:rFonts w:ascii="Calibri" w:hAnsi="Calibri" w:eastAsia="Calibri" w:cs="Calibri"/>
                <w:sz w:val="22"/>
                <w:szCs w:val="22"/>
              </w:rPr>
              <w:t>ALADDIV</w:t>
            </w:r>
            <w:proofErr w:type="spellEnd"/>
            <w:r w:rsidRPr="00D16F19">
              <w:rPr>
                <w:rFonts w:ascii="Calibri" w:hAnsi="Calibri" w:eastAsia="Calibri" w:cs="Calibri"/>
                <w:sz w:val="22"/>
                <w:szCs w:val="22"/>
              </w:rPr>
              <w:t xml:space="preserve"> (Regional)</w:t>
            </w:r>
          </w:p>
          <w:p w:rsidRPr="00D16F19" w:rsidR="00D16F19" w:rsidP="00D16F19" w:rsidRDefault="00D16F19">
            <w:pPr>
              <w:rPr>
                <w:rFonts w:ascii="Calibri" w:hAnsi="Calibri" w:eastAsia="Calibri" w:cs="Calibri"/>
                <w:sz w:val="22"/>
                <w:szCs w:val="22"/>
              </w:rPr>
            </w:pPr>
            <w:bookmarkStart w:name="_GoBack" w:id="0"/>
            <w:bookmarkEnd w:id="0"/>
          </w:p>
          <w:p w:rsidRPr="00D16F19" w:rsidR="00D16F19" w:rsidP="00D16F19" w:rsidRDefault="00D16F19">
            <w:pPr>
              <w:rPr>
                <w:rFonts w:ascii="Calibri" w:hAnsi="Calibri" w:eastAsia="Calibri" w:cs="Calibri"/>
                <w:sz w:val="22"/>
                <w:szCs w:val="22"/>
              </w:rPr>
            </w:pPr>
            <w:r w:rsidRPr="00D16F19">
              <w:rPr>
                <w:rFonts w:ascii="Calibri" w:hAnsi="Calibri" w:eastAsia="Calibri" w:cs="Calibri"/>
                <w:b/>
                <w:bCs/>
                <w:sz w:val="22"/>
                <w:szCs w:val="22"/>
              </w:rPr>
              <w:t>Additional Partner Attendees:</w:t>
            </w:r>
            <w:r w:rsidRPr="00D16F19">
              <w:rPr>
                <w:rFonts w:ascii="Calibri" w:hAnsi="Calibri" w:eastAsia="Calibri" w:cs="Calibri"/>
                <w:sz w:val="22"/>
                <w:szCs w:val="22"/>
              </w:rPr>
              <w:t xml:space="preserve"> Inter-American Development Bank, U.S. Department of Commerce, Chile Ministry of Foreign Affairs</w:t>
            </w:r>
          </w:p>
          <w:p w:rsidRPr="00D16F19" w:rsidR="00D16F19" w:rsidP="00D16F19" w:rsidRDefault="00D16F19">
            <w:pPr>
              <w:rPr>
                <w:rFonts w:ascii="Calibri" w:hAnsi="Calibri" w:eastAsia="Calibri" w:cs="Calibri"/>
                <w:sz w:val="22"/>
                <w:szCs w:val="22"/>
              </w:rPr>
            </w:pPr>
          </w:p>
        </w:tc>
      </w:tr>
      <w:tr w:rsidRPr="00D16F19" w:rsidR="00D16F19" w:rsidTr="00D16F19">
        <w:tc>
          <w:tcPr>
            <w:tcW w:w="1349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16F19" w:rsidR="00D16F19" w:rsidP="00D16F19" w:rsidRDefault="00D16F19">
            <w:pPr>
              <w:rPr>
                <w:rFonts w:ascii="Calibri" w:hAnsi="Calibri" w:eastAsia="Calibri" w:cs="Calibri"/>
                <w:sz w:val="22"/>
                <w:szCs w:val="22"/>
              </w:rPr>
            </w:pPr>
            <w:r w:rsidRPr="00D16F19">
              <w:rPr>
                <w:rFonts w:ascii="Calibri" w:hAnsi="Calibri" w:eastAsia="Calibri" w:cs="Calibri"/>
                <w:b/>
                <w:bCs/>
                <w:sz w:val="22"/>
                <w:szCs w:val="22"/>
              </w:rPr>
              <w:t>Discussion Items:</w:t>
            </w:r>
            <w:r w:rsidRPr="00D16F19">
              <w:rPr>
                <w:rFonts w:ascii="Calibri" w:hAnsi="Calibri" w:eastAsia="Calibri" w:cs="Calibri"/>
                <w:sz w:val="22"/>
                <w:szCs w:val="22"/>
              </w:rPr>
              <w:t xml:space="preserve"> </w:t>
            </w:r>
          </w:p>
          <w:p w:rsidRPr="00D16F19" w:rsidR="00D16F19" w:rsidP="00D16F19" w:rsidRDefault="00D16F19">
            <w:pPr>
              <w:rPr>
                <w:rFonts w:ascii="Calibri" w:hAnsi="Calibri" w:eastAsia="Calibri" w:cs="Calibri"/>
                <w:sz w:val="22"/>
                <w:szCs w:val="22"/>
              </w:rPr>
            </w:pPr>
          </w:p>
          <w:p w:rsidRPr="00D16F19" w:rsidR="00D16F19" w:rsidP="00D16F19" w:rsidRDefault="00D16F19">
            <w:pPr>
              <w:numPr>
                <w:ilvl w:val="0"/>
                <w:numId w:val="13"/>
              </w:numPr>
              <w:rPr>
                <w:rFonts w:ascii="Calibri" w:hAnsi="Calibri" w:cs="Calibri"/>
                <w:sz w:val="22"/>
                <w:szCs w:val="22"/>
              </w:rPr>
            </w:pPr>
            <w:r w:rsidRPr="00D16F19">
              <w:rPr>
                <w:rFonts w:ascii="Calibri" w:hAnsi="Calibri" w:cs="Calibri"/>
                <w:sz w:val="22"/>
                <w:szCs w:val="22"/>
              </w:rPr>
              <w:t>Coalition members received a detailed readout of the Americas Health Ethics Virtual Forum and key achievements, including the launch of the Brazilian Consensus Framework driven by several Coalition members in partnership with the Minister of Health, PAHO and nearly 40 leading health organizations. The Forum’s nine hours of content included nearly 1,000 participants from more than 40 countries and 18 national and international government organizations. See attached Summary of Outcomes for complete details.</w:t>
            </w:r>
          </w:p>
          <w:p w:rsidRPr="00D16F19" w:rsidR="00D16F19" w:rsidP="00D16F19" w:rsidRDefault="00D16F19">
            <w:pPr>
              <w:rPr>
                <w:rFonts w:ascii="Calibri" w:hAnsi="Calibri" w:eastAsia="Calibri" w:cs="Calibri"/>
                <w:sz w:val="22"/>
                <w:szCs w:val="22"/>
              </w:rPr>
            </w:pPr>
          </w:p>
          <w:p w:rsidRPr="00D16F19" w:rsidR="00D16F19" w:rsidP="00D16F19" w:rsidRDefault="00D16F19">
            <w:pPr>
              <w:numPr>
                <w:ilvl w:val="0"/>
                <w:numId w:val="13"/>
              </w:numPr>
              <w:rPr>
                <w:rFonts w:ascii="Calibri" w:hAnsi="Calibri" w:cs="Calibri"/>
                <w:sz w:val="22"/>
                <w:szCs w:val="22"/>
              </w:rPr>
            </w:pPr>
            <w:r w:rsidRPr="00D16F19">
              <w:rPr>
                <w:rFonts w:ascii="Calibri" w:hAnsi="Calibri" w:cs="Calibri"/>
                <w:sz w:val="22"/>
                <w:szCs w:val="22"/>
              </w:rPr>
              <w:t>Coalition members received a status update on preparations for the 9</w:t>
            </w:r>
            <w:r w:rsidRPr="00D16F19">
              <w:rPr>
                <w:rFonts w:ascii="Calibri" w:hAnsi="Calibri" w:cs="Calibri"/>
                <w:sz w:val="22"/>
                <w:szCs w:val="22"/>
                <w:vertAlign w:val="superscript"/>
              </w:rPr>
              <w:t>th</w:t>
            </w:r>
            <w:r w:rsidRPr="00D16F19">
              <w:rPr>
                <w:rFonts w:ascii="Calibri" w:hAnsi="Calibri" w:cs="Calibri"/>
                <w:sz w:val="22"/>
                <w:szCs w:val="22"/>
              </w:rPr>
              <w:t xml:space="preserve"> Summit of the Americas to be held by the United States in 2022. The region’s governments are committed to holding the Summit in person, possibly in May/June depending on travel conditions and other factors. The Coalition aims to convene its first meeting in 2022 alongside the Summit and members will receive an update as soon as we learn more.</w:t>
            </w:r>
          </w:p>
          <w:p w:rsidRPr="00D16F19" w:rsidR="00D16F19" w:rsidP="00D16F19" w:rsidRDefault="00D16F19">
            <w:pPr>
              <w:ind w:left="720"/>
              <w:rPr>
                <w:rFonts w:ascii="Calibri" w:hAnsi="Calibri" w:eastAsia="Calibri" w:cs="Calibri"/>
                <w:sz w:val="22"/>
                <w:szCs w:val="22"/>
              </w:rPr>
            </w:pPr>
          </w:p>
          <w:p w:rsidRPr="00D16F19" w:rsidR="00D16F19" w:rsidP="00D16F19" w:rsidRDefault="00D16F19">
            <w:pPr>
              <w:numPr>
                <w:ilvl w:val="0"/>
                <w:numId w:val="13"/>
              </w:numPr>
              <w:rPr>
                <w:rFonts w:ascii="Calibri" w:hAnsi="Calibri" w:cs="Calibri"/>
                <w:sz w:val="22"/>
                <w:szCs w:val="22"/>
              </w:rPr>
            </w:pPr>
            <w:r w:rsidRPr="00D16F19">
              <w:rPr>
                <w:rFonts w:ascii="Calibri" w:hAnsi="Calibri" w:cs="Calibri"/>
                <w:sz w:val="22"/>
                <w:szCs w:val="22"/>
              </w:rPr>
              <w:t xml:space="preserve">Coalition members agreed to preserve nearly all of the provisions of the </w:t>
            </w:r>
            <w:hyperlink w:history="1" r:id="rId5">
              <w:r w:rsidRPr="00D16F19">
                <w:rPr>
                  <w:rFonts w:ascii="Calibri" w:hAnsi="Calibri" w:cs="Calibri"/>
                  <w:color w:val="0563C1"/>
                  <w:sz w:val="22"/>
                  <w:szCs w:val="22"/>
                  <w:u w:val="single"/>
                </w:rPr>
                <w:t>Action Plan (2020-2023)</w:t>
              </w:r>
            </w:hyperlink>
            <w:r w:rsidRPr="00D16F19">
              <w:rPr>
                <w:rFonts w:ascii="Calibri" w:hAnsi="Calibri" w:cs="Calibri"/>
                <w:sz w:val="22"/>
                <w:szCs w:val="22"/>
              </w:rPr>
              <w:t>. They agreed the annual meeting timeline should be updated to reflect 2021, 2022, and 2023 completed or proposed meeting locations. They also agreed to update the text for “Additional Outcome” #4 on pursuing one national-level, unified code of ethics that covers multiple medical device industry associations within each country. Instead, the Action Plan should reassert the important role of consensus frameworks in driving code alignment across medical device industry associations within each country. Finally, the timeline for primary outcomes should be updated to reflect current those items achieved and still underway, including where an outcome was achieved earlier than expected or delayed. Additional comments are welcome from Coalition members through the end of December. The Action Plan will be updated on the Coalition website in January 2022.</w:t>
            </w:r>
          </w:p>
          <w:p w:rsidRPr="00D16F19" w:rsidR="00D16F19" w:rsidP="00D16F19" w:rsidRDefault="00D16F19">
            <w:pPr>
              <w:ind w:left="720"/>
              <w:rPr>
                <w:rFonts w:ascii="Calibri" w:hAnsi="Calibri" w:eastAsia="Calibri" w:cs="Calibri"/>
                <w:sz w:val="22"/>
                <w:szCs w:val="22"/>
              </w:rPr>
            </w:pPr>
          </w:p>
          <w:p w:rsidRPr="00D16F19" w:rsidR="00D16F19" w:rsidP="00D16F19" w:rsidRDefault="00D16F19">
            <w:pPr>
              <w:numPr>
                <w:ilvl w:val="0"/>
                <w:numId w:val="13"/>
              </w:numPr>
              <w:rPr>
                <w:rFonts w:ascii="Calibri" w:hAnsi="Calibri" w:cs="Calibri"/>
                <w:sz w:val="22"/>
                <w:szCs w:val="22"/>
              </w:rPr>
            </w:pPr>
            <w:r w:rsidRPr="00D16F19">
              <w:rPr>
                <w:rFonts w:ascii="Calibri" w:hAnsi="Calibri" w:cs="Calibri"/>
                <w:sz w:val="22"/>
                <w:szCs w:val="22"/>
              </w:rPr>
              <w:t xml:space="preserve">The Inter-American Development Bank updated Coalition members that the business integrity project currently underway with </w:t>
            </w:r>
            <w:proofErr w:type="spellStart"/>
            <w:r w:rsidRPr="00D16F19">
              <w:rPr>
                <w:rFonts w:ascii="Calibri" w:hAnsi="Calibri" w:cs="Calibri"/>
                <w:sz w:val="22"/>
                <w:szCs w:val="22"/>
              </w:rPr>
              <w:t>CONFIEP</w:t>
            </w:r>
            <w:proofErr w:type="spellEnd"/>
            <w:r w:rsidRPr="00D16F19">
              <w:rPr>
                <w:rFonts w:ascii="Calibri" w:hAnsi="Calibri" w:cs="Calibri"/>
                <w:sz w:val="22"/>
                <w:szCs w:val="22"/>
              </w:rPr>
              <w:t xml:space="preserve"> in Peru has progressed to later stages of development. This project aligns with the Coalition’s work and there may be opportunities for heightened coordination as the advanced stages are implemented. Further details will be shared with the Coalition once provided by </w:t>
            </w:r>
            <w:proofErr w:type="spellStart"/>
            <w:r w:rsidRPr="00D16F19">
              <w:rPr>
                <w:rFonts w:ascii="Calibri" w:hAnsi="Calibri" w:cs="Calibri"/>
                <w:sz w:val="22"/>
                <w:szCs w:val="22"/>
              </w:rPr>
              <w:t>CONFIEP</w:t>
            </w:r>
            <w:proofErr w:type="spellEnd"/>
            <w:r w:rsidRPr="00D16F19">
              <w:rPr>
                <w:rFonts w:ascii="Calibri" w:hAnsi="Calibri" w:cs="Calibri"/>
                <w:sz w:val="22"/>
                <w:szCs w:val="22"/>
              </w:rPr>
              <w:t>/</w:t>
            </w:r>
            <w:proofErr w:type="spellStart"/>
            <w:r w:rsidRPr="00D16F19">
              <w:rPr>
                <w:rFonts w:ascii="Calibri" w:hAnsi="Calibri" w:cs="Calibri"/>
                <w:sz w:val="22"/>
                <w:szCs w:val="22"/>
              </w:rPr>
              <w:t>IDB</w:t>
            </w:r>
            <w:proofErr w:type="spellEnd"/>
            <w:r w:rsidRPr="00D16F19">
              <w:rPr>
                <w:rFonts w:ascii="Calibri" w:hAnsi="Calibri" w:cs="Calibri"/>
                <w:sz w:val="22"/>
                <w:szCs w:val="22"/>
              </w:rPr>
              <w:t>.</w:t>
            </w:r>
          </w:p>
          <w:p w:rsidRPr="00D16F19" w:rsidR="00D16F19" w:rsidP="00D16F19" w:rsidRDefault="00D16F19">
            <w:pPr>
              <w:ind w:left="720"/>
              <w:rPr>
                <w:rFonts w:ascii="Calibri" w:hAnsi="Calibri" w:eastAsia="Calibri" w:cs="Calibri"/>
                <w:sz w:val="22"/>
                <w:szCs w:val="22"/>
              </w:rPr>
            </w:pPr>
          </w:p>
          <w:p w:rsidRPr="00D16F19" w:rsidR="00D16F19" w:rsidP="00D16F19" w:rsidRDefault="00D16F19">
            <w:pPr>
              <w:numPr>
                <w:ilvl w:val="0"/>
                <w:numId w:val="13"/>
              </w:numPr>
              <w:rPr>
                <w:rFonts w:ascii="Calibri" w:hAnsi="Calibri" w:cs="Calibri"/>
                <w:sz w:val="22"/>
                <w:szCs w:val="22"/>
              </w:rPr>
            </w:pPr>
            <w:r w:rsidRPr="00D16F19">
              <w:rPr>
                <w:rFonts w:ascii="Calibri" w:hAnsi="Calibri" w:cs="Calibri"/>
                <w:sz w:val="22"/>
                <w:szCs w:val="22"/>
              </w:rPr>
              <w:t xml:space="preserve">Coalition members provided updates on local ethics and compliance activities, including code updates, member company and third-party ethics trainings, and additional tools / partnership developments. Coalition members with revised codes are encouraged to submit them to Andrew for upload to the Coalition’s online code compendium. AdvaMed also provided a detailed update </w:t>
            </w:r>
            <w:r w:rsidRPr="00D16F19">
              <w:rPr>
                <w:rFonts w:ascii="Calibri" w:hAnsi="Calibri" w:cs="Calibri"/>
                <w:sz w:val="22"/>
                <w:szCs w:val="22"/>
              </w:rPr>
              <w:lastRenderedPageBreak/>
              <w:t>on uptake of the Global Distributors Compliance Toolkit, including in English, Spanish, and Portuguese. Coalition members who wish to provide any materials or written update on their local ethics and compliance activities are encouraged to submit them to Andrew.</w:t>
            </w:r>
          </w:p>
          <w:p w:rsidRPr="00D16F19" w:rsidR="00D16F19" w:rsidP="00D16F19" w:rsidRDefault="00D16F19">
            <w:pPr>
              <w:rPr>
                <w:rFonts w:ascii="Calibri" w:hAnsi="Calibri" w:eastAsia="Calibri" w:cs="Calibri"/>
                <w:sz w:val="22"/>
                <w:szCs w:val="22"/>
              </w:rPr>
            </w:pPr>
          </w:p>
        </w:tc>
      </w:tr>
    </w:tbl>
    <w:p w:rsidRPr="00D16F19" w:rsidR="00D16F19" w:rsidP="00D16F19" w:rsidRDefault="00D16F19">
      <w:pPr>
        <w:rPr>
          <w:rFonts w:ascii="Calibri" w:hAnsi="Calibri" w:eastAsia="Calibri" w:cs="Calibri"/>
          <w:sz w:val="22"/>
          <w:szCs w:val="22"/>
        </w:rPr>
      </w:pPr>
    </w:p>
    <w:p w:rsidR="00B179DC" w:rsidP="00D16F19" w:rsidRDefault="00B179DC">
      <w:pPr>
        <w:pStyle w:val="BodyText"/>
        <w:spacing w:after="0"/>
        <w:ind w:firstLine="0"/>
      </w:pPr>
    </w:p>
    <w:sectPr w:rsidR="00B17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84B61"/>
    <w:multiLevelType w:val="hybridMultilevel"/>
    <w:tmpl w:val="F3C6A2DE"/>
    <w:lvl w:ilvl="0" w:tplc="97FE7EDC">
      <w:start w:val="1"/>
      <w:numFmt w:val="bullet"/>
      <w:pStyle w:val="Bullet-Doub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0373E"/>
    <w:multiLevelType w:val="multilevel"/>
    <w:tmpl w:val="E47059F8"/>
    <w:lvl w:ilvl="0">
      <w:start w:val="1"/>
      <w:numFmt w:val="upperRoman"/>
      <w:pStyle w:val="Heading1"/>
      <w:lvlText w:val="%1."/>
      <w:lvlJc w:val="left"/>
      <w:pPr>
        <w:tabs>
          <w:tab w:val="num" w:pos="720"/>
        </w:tabs>
        <w:ind w:left="720" w:hanging="720"/>
      </w:pPr>
      <w:rPr>
        <w:rFonts w:ascii="Times New Roman" w:hAnsi="Times New Roman" w:cs="Times New Roman"/>
        <w:b w:val="0"/>
        <w:i w:val="0"/>
        <w:caps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none"/>
      <w:lvlRestart w:val="0"/>
      <w:pStyle w:val="Heading9"/>
      <w:suff w:val="nothing"/>
      <w:lvlText w:val=""/>
      <w:lvlJc w:val="left"/>
      <w:pPr>
        <w:tabs>
          <w:tab w:val="num" w:pos="1440"/>
        </w:tabs>
        <w:ind w:left="0" w:firstLine="720"/>
      </w:pPr>
      <w:rPr>
        <w:rFonts w:ascii="Times New Roman" w:hAnsi="Times New Roman" w:cs="Times New Roman"/>
        <w:b w:val="0"/>
        <w:i w:val="0"/>
        <w:caps w:val="0"/>
        <w:color w:val="auto"/>
        <w:sz w:val="24"/>
        <w:u w:val="none"/>
      </w:rPr>
    </w:lvl>
  </w:abstractNum>
  <w:abstractNum w:abstractNumId="2" w15:restartNumberingAfterBreak="0">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865D7C"/>
    <w:multiLevelType w:val="hybridMultilevel"/>
    <w:tmpl w:val="33107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4EE41E6"/>
    <w:multiLevelType w:val="hybridMultilevel"/>
    <w:tmpl w:val="8A6CF694"/>
    <w:lvl w:ilvl="0" w:tplc="A0A2CD9E">
      <w:start w:val="1"/>
      <w:numFmt w:val="bullet"/>
      <w:pStyle w:val="Bullet-Sing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19"/>
    <w:rsid w:val="00701AA2"/>
    <w:rsid w:val="00B179DC"/>
    <w:rsid w:val="00BF3057"/>
    <w:rsid w:val="00D16F19"/>
    <w:rsid w:val="00D704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589E"/>
  <w15:chartTrackingRefBased/>
  <w15:docId w15:val="{9688B81E-844E-41A9-A353-0DDD53AB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98" w:qFormat="1"/>
    <w:lsdException w:name="heading 1" w:uiPriority="2" w:qFormat="1"/>
    <w:lsdException w:name="heading 2" w:uiPriority="2" w:semiHidden="1" w:unhideWhenUsed="1"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4" w:semiHidden="1" w:unhideWhenUsed="1"/>
    <w:lsdException w:name="annotation text" w:semiHidden="1" w:unhideWhenUsed="1"/>
    <w:lsdException w:name="header" w:uiPriority="9" w:semiHidden="1" w:unhideWhenUsed="1"/>
    <w:lsdException w:name="footer" w:uiPriority="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8" w:semiHidden="1" w:unhideWhenUsed="1"/>
    <w:lsdException w:name="endnote reference" w:uiPriority="4"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98"/>
    <w:rsid w:val="00D7040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2"/>
    <w:qFormat/>
    <w:rsid w:val="00D70404"/>
    <w:pPr>
      <w:numPr>
        <w:numId w:val="12"/>
      </w:numPr>
      <w:spacing w:after="240"/>
      <w:outlineLvl w:val="0"/>
    </w:pPr>
    <w:rPr>
      <w:szCs w:val="20"/>
    </w:rPr>
  </w:style>
  <w:style w:type="paragraph" w:styleId="Heading2">
    <w:name w:val="heading 2"/>
    <w:basedOn w:val="Heading1"/>
    <w:link w:val="Heading2Char"/>
    <w:uiPriority w:val="2"/>
    <w:qFormat/>
    <w:rsid w:val="00D70404"/>
    <w:pPr>
      <w:numPr>
        <w:ilvl w:val="1"/>
      </w:numPr>
      <w:outlineLvl w:val="1"/>
    </w:pPr>
  </w:style>
  <w:style w:type="paragraph" w:styleId="Heading3">
    <w:name w:val="heading 3"/>
    <w:basedOn w:val="Heading2"/>
    <w:link w:val="Heading3Char"/>
    <w:uiPriority w:val="2"/>
    <w:qFormat/>
    <w:rsid w:val="00D70404"/>
    <w:pPr>
      <w:numPr>
        <w:ilvl w:val="2"/>
      </w:numPr>
      <w:outlineLvl w:val="2"/>
    </w:pPr>
  </w:style>
  <w:style w:type="paragraph" w:styleId="Heading4">
    <w:name w:val="heading 4"/>
    <w:basedOn w:val="Heading3"/>
    <w:link w:val="Heading4Char"/>
    <w:uiPriority w:val="2"/>
    <w:rsid w:val="00D70404"/>
    <w:pPr>
      <w:numPr>
        <w:ilvl w:val="3"/>
      </w:numPr>
      <w:outlineLvl w:val="3"/>
    </w:pPr>
  </w:style>
  <w:style w:type="paragraph" w:styleId="Heading5">
    <w:name w:val="heading 5"/>
    <w:basedOn w:val="Heading4"/>
    <w:link w:val="Heading5Char"/>
    <w:uiPriority w:val="2"/>
    <w:unhideWhenUsed/>
    <w:rsid w:val="00D70404"/>
    <w:pPr>
      <w:numPr>
        <w:ilvl w:val="4"/>
      </w:numPr>
      <w:outlineLvl w:val="4"/>
    </w:pPr>
  </w:style>
  <w:style w:type="paragraph" w:styleId="Heading6">
    <w:name w:val="heading 6"/>
    <w:basedOn w:val="Heading5"/>
    <w:link w:val="Heading6Char"/>
    <w:uiPriority w:val="2"/>
    <w:semiHidden/>
    <w:unhideWhenUsed/>
    <w:rsid w:val="00D70404"/>
    <w:pPr>
      <w:numPr>
        <w:ilvl w:val="5"/>
      </w:numPr>
      <w:outlineLvl w:val="5"/>
    </w:pPr>
  </w:style>
  <w:style w:type="paragraph" w:styleId="Heading7">
    <w:name w:val="heading 7"/>
    <w:basedOn w:val="Heading6"/>
    <w:link w:val="Heading7Char"/>
    <w:uiPriority w:val="2"/>
    <w:semiHidden/>
    <w:unhideWhenUsed/>
    <w:qFormat/>
    <w:rsid w:val="00D70404"/>
    <w:pPr>
      <w:numPr>
        <w:ilvl w:val="6"/>
      </w:numPr>
      <w:outlineLvl w:val="6"/>
    </w:pPr>
  </w:style>
  <w:style w:type="paragraph" w:styleId="Heading8">
    <w:name w:val="heading 8"/>
    <w:basedOn w:val="Heading7"/>
    <w:link w:val="Heading8Char"/>
    <w:uiPriority w:val="2"/>
    <w:semiHidden/>
    <w:unhideWhenUsed/>
    <w:qFormat/>
    <w:rsid w:val="00D70404"/>
    <w:pPr>
      <w:numPr>
        <w:ilvl w:val="7"/>
      </w:numPr>
      <w:outlineLvl w:val="7"/>
    </w:pPr>
  </w:style>
  <w:style w:type="paragraph" w:styleId="Heading9">
    <w:name w:val="heading 9"/>
    <w:basedOn w:val="Heading8"/>
    <w:link w:val="Heading9Char"/>
    <w:uiPriority w:val="2"/>
    <w:semiHidden/>
    <w:unhideWhenUsed/>
    <w:qFormat/>
    <w:rsid w:val="00D70404"/>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uiPriority w:val="3"/>
    <w:qFormat/>
    <w:rsid w:val="00D70404"/>
    <w:pPr>
      <w:framePr w:wrap="notBeside" w:hAnchor="text" w:vAnchor="text" w:y="1"/>
      <w:spacing w:after="240"/>
      <w:ind w:left="1440" w:right="1440"/>
      <w:contextualSpacing/>
      <w:jc w:val="both"/>
    </w:pPr>
    <w:rPr>
      <w:rFonts w:eastAsiaTheme="minorEastAsia" w:cstheme="minorBidi"/>
      <w:iCs/>
    </w:rPr>
  </w:style>
  <w:style w:type="paragraph" w:styleId="BodyText">
    <w:name w:val="Body Text"/>
    <w:basedOn w:val="Normal"/>
    <w:link w:val="BodyTextChar"/>
    <w:qFormat/>
    <w:rsid w:val="00D70404"/>
    <w:pPr>
      <w:spacing w:after="240"/>
      <w:ind w:firstLine="720"/>
    </w:pPr>
  </w:style>
  <w:style w:type="character" w:styleId="BodyTextChar" w:customStyle="1">
    <w:name w:val="Body Text Char"/>
    <w:basedOn w:val="DefaultParagraphFont"/>
    <w:link w:val="BodyText"/>
    <w:rsid w:val="00D70404"/>
    <w:rPr>
      <w:rFonts w:ascii="Times New Roman" w:hAnsi="Times New Roman" w:eastAsia="Times New Roman" w:cs="Times New Roman"/>
      <w:sz w:val="24"/>
      <w:szCs w:val="24"/>
    </w:rPr>
  </w:style>
  <w:style w:type="paragraph" w:styleId="BodyTextContinued" w:customStyle="1">
    <w:name w:val="Body Text Continued"/>
    <w:basedOn w:val="BodyText"/>
    <w:next w:val="BodyText"/>
    <w:qFormat/>
    <w:rsid w:val="00D70404"/>
    <w:pPr>
      <w:ind w:firstLine="0"/>
    </w:pPr>
    <w:rPr>
      <w:szCs w:val="20"/>
    </w:rPr>
  </w:style>
  <w:style w:type="paragraph" w:styleId="BulletSymbol" w:customStyle="1">
    <w:name w:val="Bullet Symbol"/>
    <w:basedOn w:val="Normal"/>
    <w:uiPriority w:val="3"/>
    <w:rsid w:val="00D70404"/>
    <w:pPr>
      <w:numPr>
        <w:numId w:val="1"/>
      </w:numPr>
      <w:tabs>
        <w:tab w:val="clear" w:pos="720"/>
      </w:tabs>
      <w:spacing w:after="240"/>
    </w:pPr>
  </w:style>
  <w:style w:type="paragraph" w:styleId="Bullet-DoubleSpace" w:customStyle="1">
    <w:name w:val="Bullet-Double Space"/>
    <w:basedOn w:val="Normal"/>
    <w:uiPriority w:val="3"/>
    <w:rsid w:val="00D70404"/>
    <w:pPr>
      <w:numPr>
        <w:numId w:val="2"/>
      </w:numPr>
      <w:tabs>
        <w:tab w:val="clear" w:pos="720"/>
      </w:tabs>
      <w:spacing w:line="480" w:lineRule="auto"/>
    </w:pPr>
  </w:style>
  <w:style w:type="paragraph" w:styleId="Bullet-SingleSpace" w:customStyle="1">
    <w:name w:val="Bullet-Single Space"/>
    <w:basedOn w:val="Normal"/>
    <w:uiPriority w:val="3"/>
    <w:rsid w:val="00D70404"/>
    <w:pPr>
      <w:numPr>
        <w:numId w:val="3"/>
      </w:numPr>
      <w:tabs>
        <w:tab w:val="clear" w:pos="720"/>
      </w:tabs>
      <w:spacing w:after="240"/>
    </w:pPr>
  </w:style>
  <w:style w:type="character" w:styleId="EndnoteReference">
    <w:name w:val="endnote reference"/>
    <w:basedOn w:val="DefaultParagraphFont"/>
    <w:uiPriority w:val="4"/>
    <w:semiHidden/>
    <w:rsid w:val="00D70404"/>
    <w:rPr>
      <w:sz w:val="20"/>
      <w:vertAlign w:val="superscript"/>
    </w:rPr>
  </w:style>
  <w:style w:type="paragraph" w:styleId="Footer">
    <w:name w:val="footer"/>
    <w:basedOn w:val="Normal"/>
    <w:link w:val="FooterChar"/>
    <w:uiPriority w:val="9"/>
    <w:rsid w:val="00D70404"/>
    <w:pPr>
      <w:tabs>
        <w:tab w:val="center" w:pos="4680"/>
        <w:tab w:val="right" w:pos="9360"/>
      </w:tabs>
    </w:pPr>
  </w:style>
  <w:style w:type="character" w:styleId="FooterChar" w:customStyle="1">
    <w:name w:val="Footer Char"/>
    <w:basedOn w:val="DefaultParagraphFont"/>
    <w:link w:val="Footer"/>
    <w:uiPriority w:val="9"/>
    <w:rsid w:val="00D70404"/>
    <w:rPr>
      <w:rFonts w:ascii="Times New Roman" w:hAnsi="Times New Roman" w:eastAsia="Times New Roman" w:cs="Times New Roman"/>
      <w:sz w:val="24"/>
      <w:szCs w:val="24"/>
    </w:rPr>
  </w:style>
  <w:style w:type="character" w:styleId="FootnoteReference">
    <w:name w:val="footnote reference"/>
    <w:basedOn w:val="DefaultParagraphFont"/>
    <w:uiPriority w:val="99"/>
    <w:semiHidden/>
    <w:unhideWhenUsed/>
    <w:rsid w:val="00D70404"/>
    <w:rPr>
      <w:vertAlign w:val="superscript"/>
    </w:rPr>
  </w:style>
  <w:style w:type="paragraph" w:styleId="FootnoteText">
    <w:name w:val="footnote text"/>
    <w:basedOn w:val="Normal"/>
    <w:link w:val="FootnoteTextChar"/>
    <w:uiPriority w:val="4"/>
    <w:semiHidden/>
    <w:rsid w:val="00D70404"/>
    <w:pPr>
      <w:ind w:firstLine="720"/>
    </w:pPr>
    <w:rPr>
      <w:sz w:val="20"/>
      <w:szCs w:val="20"/>
    </w:rPr>
  </w:style>
  <w:style w:type="character" w:styleId="FootnoteTextChar" w:customStyle="1">
    <w:name w:val="Footnote Text Char"/>
    <w:basedOn w:val="DefaultParagraphFont"/>
    <w:link w:val="FootnoteText"/>
    <w:uiPriority w:val="4"/>
    <w:semiHidden/>
    <w:rsid w:val="00D70404"/>
    <w:rPr>
      <w:rFonts w:ascii="Times New Roman" w:hAnsi="Times New Roman" w:eastAsia="Times New Roman" w:cs="Times New Roman"/>
      <w:sz w:val="20"/>
      <w:szCs w:val="20"/>
    </w:rPr>
  </w:style>
  <w:style w:type="paragraph" w:styleId="Header">
    <w:name w:val="header"/>
    <w:basedOn w:val="Normal"/>
    <w:link w:val="HeaderChar"/>
    <w:uiPriority w:val="9"/>
    <w:rsid w:val="00D70404"/>
    <w:pPr>
      <w:tabs>
        <w:tab w:val="center" w:pos="4680"/>
        <w:tab w:val="right" w:pos="9360"/>
      </w:tabs>
    </w:pPr>
  </w:style>
  <w:style w:type="character" w:styleId="HeaderChar" w:customStyle="1">
    <w:name w:val="Header Char"/>
    <w:basedOn w:val="DefaultParagraphFont"/>
    <w:link w:val="Header"/>
    <w:uiPriority w:val="9"/>
    <w:rsid w:val="00D70404"/>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2"/>
    <w:rsid w:val="00D70404"/>
    <w:rPr>
      <w:rFonts w:ascii="Times New Roman" w:hAnsi="Times New Roman" w:eastAsia="Times New Roman" w:cs="Times New Roman"/>
      <w:sz w:val="24"/>
      <w:szCs w:val="20"/>
    </w:rPr>
  </w:style>
  <w:style w:type="character" w:styleId="Heading2Char" w:customStyle="1">
    <w:name w:val="Heading 2 Char"/>
    <w:basedOn w:val="DefaultParagraphFont"/>
    <w:link w:val="Heading2"/>
    <w:uiPriority w:val="2"/>
    <w:rsid w:val="00D70404"/>
    <w:rPr>
      <w:rFonts w:ascii="Times New Roman" w:hAnsi="Times New Roman" w:eastAsia="Times New Roman" w:cs="Times New Roman"/>
      <w:sz w:val="24"/>
      <w:szCs w:val="20"/>
    </w:rPr>
  </w:style>
  <w:style w:type="character" w:styleId="Heading3Char" w:customStyle="1">
    <w:name w:val="Heading 3 Char"/>
    <w:basedOn w:val="DefaultParagraphFont"/>
    <w:link w:val="Heading3"/>
    <w:uiPriority w:val="2"/>
    <w:rsid w:val="00D70404"/>
    <w:rPr>
      <w:rFonts w:ascii="Times New Roman" w:hAnsi="Times New Roman" w:eastAsia="Times New Roman" w:cs="Times New Roman"/>
      <w:sz w:val="24"/>
      <w:szCs w:val="20"/>
    </w:rPr>
  </w:style>
  <w:style w:type="character" w:styleId="Heading4Char" w:customStyle="1">
    <w:name w:val="Heading 4 Char"/>
    <w:basedOn w:val="DefaultParagraphFont"/>
    <w:link w:val="Heading4"/>
    <w:uiPriority w:val="2"/>
    <w:rsid w:val="00D70404"/>
    <w:rPr>
      <w:rFonts w:ascii="Times New Roman" w:hAnsi="Times New Roman" w:eastAsia="Times New Roman" w:cs="Times New Roman"/>
      <w:sz w:val="24"/>
      <w:szCs w:val="20"/>
    </w:rPr>
  </w:style>
  <w:style w:type="character" w:styleId="Heading5Char" w:customStyle="1">
    <w:name w:val="Heading 5 Char"/>
    <w:basedOn w:val="DefaultParagraphFont"/>
    <w:link w:val="Heading5"/>
    <w:uiPriority w:val="2"/>
    <w:rsid w:val="00D70404"/>
    <w:rPr>
      <w:rFonts w:ascii="Times New Roman" w:hAnsi="Times New Roman" w:eastAsia="Times New Roman" w:cs="Times New Roman"/>
      <w:sz w:val="24"/>
      <w:szCs w:val="20"/>
    </w:rPr>
  </w:style>
  <w:style w:type="character" w:styleId="Heading6Char" w:customStyle="1">
    <w:name w:val="Heading 6 Char"/>
    <w:basedOn w:val="DefaultParagraphFont"/>
    <w:link w:val="Heading6"/>
    <w:uiPriority w:val="2"/>
    <w:semiHidden/>
    <w:rsid w:val="00D70404"/>
    <w:rPr>
      <w:rFonts w:ascii="Times New Roman" w:hAnsi="Times New Roman" w:eastAsia="Times New Roman" w:cs="Times New Roman"/>
      <w:sz w:val="24"/>
      <w:szCs w:val="20"/>
    </w:rPr>
  </w:style>
  <w:style w:type="character" w:styleId="Heading7Char" w:customStyle="1">
    <w:name w:val="Heading 7 Char"/>
    <w:basedOn w:val="DefaultParagraphFont"/>
    <w:link w:val="Heading7"/>
    <w:uiPriority w:val="2"/>
    <w:semiHidden/>
    <w:rsid w:val="00D70404"/>
    <w:rPr>
      <w:rFonts w:ascii="Times New Roman" w:hAnsi="Times New Roman" w:eastAsia="Times New Roman" w:cs="Times New Roman"/>
      <w:sz w:val="24"/>
      <w:szCs w:val="20"/>
    </w:rPr>
  </w:style>
  <w:style w:type="character" w:styleId="Heading8Char" w:customStyle="1">
    <w:name w:val="Heading 8 Char"/>
    <w:basedOn w:val="DefaultParagraphFont"/>
    <w:link w:val="Heading8"/>
    <w:uiPriority w:val="2"/>
    <w:semiHidden/>
    <w:rsid w:val="00D70404"/>
    <w:rPr>
      <w:rFonts w:ascii="Times New Roman" w:hAnsi="Times New Roman" w:eastAsia="Times New Roman" w:cs="Times New Roman"/>
      <w:sz w:val="24"/>
      <w:szCs w:val="20"/>
    </w:rPr>
  </w:style>
  <w:style w:type="character" w:styleId="Heading9Char" w:customStyle="1">
    <w:name w:val="Heading 9 Char"/>
    <w:basedOn w:val="DefaultParagraphFont"/>
    <w:link w:val="Heading9"/>
    <w:uiPriority w:val="2"/>
    <w:semiHidden/>
    <w:rsid w:val="00D70404"/>
    <w:rPr>
      <w:rFonts w:ascii="Times New Roman" w:hAnsi="Times New Roman" w:eastAsia="Times New Roman" w:cs="Times New Roman"/>
      <w:sz w:val="24"/>
      <w:szCs w:val="20"/>
    </w:rPr>
  </w:style>
  <w:style w:type="character" w:styleId="PageNumber">
    <w:name w:val="page number"/>
    <w:basedOn w:val="DefaultParagraphFont"/>
    <w:uiPriority w:val="98"/>
    <w:unhideWhenUsed/>
    <w:rsid w:val="00D70404"/>
  </w:style>
  <w:style w:type="paragraph" w:styleId="Quote">
    <w:name w:val="Quote"/>
    <w:basedOn w:val="Normal"/>
    <w:next w:val="BodyTextContinued"/>
    <w:link w:val="QuoteChar"/>
    <w:uiPriority w:val="2"/>
    <w:qFormat/>
    <w:rsid w:val="00D70404"/>
    <w:pPr>
      <w:spacing w:after="240"/>
      <w:ind w:left="1440" w:right="1440"/>
    </w:pPr>
    <w:rPr>
      <w:szCs w:val="20"/>
    </w:rPr>
  </w:style>
  <w:style w:type="character" w:styleId="QuoteChar" w:customStyle="1">
    <w:name w:val="Quote Char"/>
    <w:basedOn w:val="DefaultParagraphFont"/>
    <w:link w:val="Quote"/>
    <w:uiPriority w:val="2"/>
    <w:rsid w:val="00D70404"/>
    <w:rPr>
      <w:rFonts w:ascii="Times New Roman" w:hAnsi="Times New Roman" w:eastAsia="Times New Roman" w:cs="Times New Roman"/>
      <w:sz w:val="24"/>
      <w:szCs w:val="20"/>
    </w:rPr>
  </w:style>
  <w:style w:type="paragraph" w:styleId="Quote-DS" w:customStyle="1">
    <w:name w:val="Quote-DS"/>
    <w:basedOn w:val="Normal"/>
    <w:next w:val="BodyTextContinued"/>
    <w:uiPriority w:val="2"/>
    <w:rsid w:val="00D70404"/>
    <w:pPr>
      <w:spacing w:line="480" w:lineRule="auto"/>
      <w:ind w:left="1440" w:right="1440"/>
    </w:pPr>
  </w:style>
  <w:style w:type="paragraph" w:styleId="Quote-SS" w:customStyle="1">
    <w:name w:val="Quote-SS"/>
    <w:basedOn w:val="Normal"/>
    <w:next w:val="BodyTextContinued"/>
    <w:uiPriority w:val="2"/>
    <w:rsid w:val="00D70404"/>
    <w:pPr>
      <w:spacing w:after="240"/>
      <w:ind w:left="1440" w:right="1440"/>
    </w:pPr>
  </w:style>
  <w:style w:type="paragraph" w:styleId="Title">
    <w:name w:val="Title"/>
    <w:basedOn w:val="Normal"/>
    <w:next w:val="BodyText"/>
    <w:link w:val="TitleChar"/>
    <w:qFormat/>
    <w:rsid w:val="00D70404"/>
    <w:pPr>
      <w:keepNext/>
      <w:keepLines/>
      <w:spacing w:after="240"/>
      <w:contextualSpacing/>
      <w:jc w:val="center"/>
      <w:outlineLvl w:val="0"/>
    </w:pPr>
    <w:rPr>
      <w:rFonts w:ascii="Times New Roman Bold" w:hAnsi="Times New Roman Bold" w:eastAsiaTheme="majorEastAsia" w:cstheme="majorBidi"/>
      <w:b/>
      <w:caps/>
      <w:color w:val="000000"/>
      <w:spacing w:val="5"/>
      <w:kern w:val="28"/>
      <w:szCs w:val="52"/>
    </w:rPr>
  </w:style>
  <w:style w:type="character" w:styleId="TitleChar" w:customStyle="1">
    <w:name w:val="Title Char"/>
    <w:basedOn w:val="DefaultParagraphFont"/>
    <w:link w:val="Title"/>
    <w:rsid w:val="00D70404"/>
    <w:rPr>
      <w:rFonts w:ascii="Times New Roman Bold" w:hAnsi="Times New Roman Bold" w:eastAsiaTheme="majorEastAsia" w:cstheme="majorBidi"/>
      <w:b/>
      <w:caps/>
      <w:color w:val="000000"/>
      <w:spacing w:val="5"/>
      <w:kern w:val="28"/>
      <w:sz w:val="24"/>
      <w:szCs w:val="52"/>
    </w:rPr>
  </w:style>
  <w:style w:type="paragraph" w:styleId="Subtitle">
    <w:name w:val="Subtitle"/>
    <w:basedOn w:val="Title"/>
    <w:next w:val="BodyText"/>
    <w:link w:val="SubtitleChar"/>
    <w:qFormat/>
    <w:rsid w:val="00D70404"/>
    <w:pPr>
      <w:numPr>
        <w:ilvl w:val="1"/>
      </w:numPr>
      <w:outlineLvl w:val="1"/>
    </w:pPr>
    <w:rPr>
      <w:iCs/>
      <w:caps w:val="0"/>
      <w:color w:val="auto"/>
      <w:spacing w:val="15"/>
    </w:rPr>
  </w:style>
  <w:style w:type="character" w:styleId="SubtitleChar" w:customStyle="1">
    <w:name w:val="Subtitle Char"/>
    <w:basedOn w:val="DefaultParagraphFont"/>
    <w:link w:val="Subtitle"/>
    <w:rsid w:val="00D70404"/>
    <w:rPr>
      <w:rFonts w:ascii="Times New Roman Bold" w:hAnsi="Times New Roman Bold" w:eastAsiaTheme="majorEastAsia" w:cstheme="majorBidi"/>
      <w:b/>
      <w:iCs/>
      <w:spacing w:val="1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1080">
      <w:bodyDiv w:val="1"/>
      <w:marLeft w:val="0"/>
      <w:marRight w:val="0"/>
      <w:marTop w:val="0"/>
      <w:marBottom w:val="0"/>
      <w:divBdr>
        <w:top w:val="none" w:sz="0" w:space="0" w:color="auto"/>
        <w:left w:val="none" w:sz="0" w:space="0" w:color="auto"/>
        <w:bottom w:val="none" w:sz="0" w:space="0" w:color="auto"/>
        <w:right w:val="none" w:sz="0" w:space="0" w:color="auto"/>
      </w:divBdr>
    </w:div>
    <w:div w:id="1388603562">
      <w:bodyDiv w:val="1"/>
      <w:marLeft w:val="0"/>
      <w:marRight w:val="0"/>
      <w:marTop w:val="0"/>
      <w:marBottom w:val="0"/>
      <w:divBdr>
        <w:top w:val="none" w:sz="0" w:space="0" w:color="auto"/>
        <w:left w:val="none" w:sz="0" w:space="0" w:color="auto"/>
        <w:bottom w:val="none" w:sz="0" w:space="0" w:color="auto"/>
        <w:right w:val="none" w:sz="0" w:space="0" w:color="auto"/>
      </w:divBdr>
    </w:div>
    <w:div w:id="173666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teramericancoalition-medtech.org/ethics/the-bogota-principles/action-plan-2020-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